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 признании претендентов участниками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22000006380000000073, лот №1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ЕЛЕЦ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«01» июня 2026г.</w:t>
            </w:r>
          </w:p>
        </w:tc>
      </w:tr>
    </w:tbl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ГОРОДСКОГО ОКРУГА ГОРОД ЕЛЕЦ ЛИПЕЦКОЙ ОБЛАСТИ РОССИЙСКОЙ ФЕДЕРАЦИИ</w:t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Форма процедуры: Аукцион (аренд</w:t>
      </w:r>
      <w:r>
        <w:rPr>
          <w:rFonts w:ascii="Times New Roman" w:hAnsi="Times New Roman" w:cs="Times New Roman"/>
          <w:sz w:val="24"/>
          <w:szCs w:val="24"/>
        </w:rPr>
        <w:t>а и продажа земельного участка)</w:t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 и предмет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Аукцион в электронной форме на право заключения договоров аренды земельных участков, государственная собственность на которые не разграничена, лот №1: Земельный участок с кадаст</w:t>
      </w:r>
      <w:r>
        <w:rPr>
          <w:rFonts w:ascii="Times New Roman" w:hAnsi="Times New Roman" w:cs="Times New Roman"/>
          <w:sz w:val="24"/>
          <w:szCs w:val="24"/>
        </w:rPr>
        <w:t>ровым номером 48:19:0020101:318</w:t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142 620, RUB Без учета НДС           </w:t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3. Извещение о проведении настоящей процедуры и документация были размещены «19» мая 2026 года на сайте Единой электронной торговой площадки (АО «ЕЭТП»), по </w:t>
      </w:r>
      <w:r>
        <w:rPr>
          <w:rFonts w:ascii="Times New Roman" w:hAnsi="Times New Roman" w:cs="Times New Roman"/>
          <w:sz w:val="24"/>
          <w:szCs w:val="24"/>
        </w:rPr>
        <w:t xml:space="preserve">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>
        <w:rPr>
          <w:rFonts w:ascii="Times New Roman" w:hAnsi="Times New Roman" w:cs="Times New Roman"/>
          <w:sz w:val="24"/>
          <w:szCs w:val="24"/>
        </w:rPr>
        <w:br/>
        <w:t>На заседании комиссии (Комиссия по проведению торгов по продаже находящихся  в государственной и муниципальной собственности земельных у</w:t>
      </w:r>
      <w:r>
        <w:rPr>
          <w:rFonts w:ascii="Times New Roman" w:hAnsi="Times New Roman" w:cs="Times New Roman"/>
          <w:sz w:val="24"/>
          <w:szCs w:val="24"/>
        </w:rPr>
        <w:t xml:space="preserve">частков  или права на заключение договоров аренды  таких земельных участков ), при о признании претендентов участниками на участие присутствовали: </w:t>
      </w:r>
      <w:r>
        <w:rPr>
          <w:rFonts w:ascii="Times New Roman" w:hAnsi="Times New Roman" w:cs="Times New Roman"/>
          <w:sz w:val="24"/>
          <w:szCs w:val="24"/>
        </w:rPr>
        <w:br/>
        <w:t xml:space="preserve">Председатель комиссии: Селянина М.В. </w:t>
      </w:r>
      <w:r>
        <w:rPr>
          <w:rFonts w:ascii="Times New Roman" w:hAnsi="Times New Roman" w:cs="Times New Roman"/>
          <w:sz w:val="24"/>
          <w:szCs w:val="24"/>
        </w:rPr>
        <w:br/>
        <w:t xml:space="preserve">Секретарь: Селезнева Ю.Ю. </w:t>
      </w:r>
      <w:r>
        <w:rPr>
          <w:rFonts w:ascii="Times New Roman" w:hAnsi="Times New Roman" w:cs="Times New Roman"/>
          <w:sz w:val="24"/>
          <w:szCs w:val="24"/>
        </w:rPr>
        <w:br/>
        <w:t xml:space="preserve">Член комиссии: Полунина Н.Е. </w:t>
      </w:r>
      <w:r>
        <w:rPr>
          <w:rFonts w:ascii="Times New Roman" w:hAnsi="Times New Roman" w:cs="Times New Roman"/>
          <w:sz w:val="24"/>
          <w:szCs w:val="24"/>
        </w:rPr>
        <w:br/>
        <w:t>Член комиссии</w:t>
      </w:r>
      <w:r>
        <w:rPr>
          <w:rFonts w:ascii="Times New Roman" w:hAnsi="Times New Roman" w:cs="Times New Roman"/>
          <w:sz w:val="24"/>
          <w:szCs w:val="24"/>
        </w:rPr>
        <w:t xml:space="preserve">: Манькова Т. Н. </w:t>
      </w:r>
      <w:r>
        <w:rPr>
          <w:rFonts w:ascii="Times New Roman" w:hAnsi="Times New Roman" w:cs="Times New Roman"/>
          <w:sz w:val="24"/>
          <w:szCs w:val="24"/>
        </w:rPr>
        <w:br/>
        <w:t xml:space="preserve">Член комиссии: Бурлакова О.Н. </w:t>
      </w:r>
      <w:r>
        <w:rPr>
          <w:rFonts w:ascii="Times New Roman" w:hAnsi="Times New Roman" w:cs="Times New Roman"/>
          <w:sz w:val="24"/>
          <w:szCs w:val="24"/>
        </w:rPr>
        <w:br/>
        <w:t xml:space="preserve">Член комиссии: Новикова О.А. </w:t>
      </w:r>
      <w:r>
        <w:rPr>
          <w:rFonts w:ascii="Times New Roman" w:hAnsi="Times New Roman" w:cs="Times New Roman"/>
          <w:sz w:val="24"/>
          <w:szCs w:val="24"/>
        </w:rPr>
        <w:br/>
        <w:t>Член комиссии: Чурляев В.В.</w:t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5. По окончании срока подачи заявок до 16 часов 00 минут (время московское) «29» мая 2026 года было принято 4 заявки от претендентов, с порядковыми н</w:t>
      </w:r>
      <w:r>
        <w:rPr>
          <w:rFonts w:ascii="Times New Roman" w:hAnsi="Times New Roman" w:cs="Times New Roman"/>
          <w:sz w:val="24"/>
          <w:szCs w:val="24"/>
        </w:rPr>
        <w:t xml:space="preserve">омерами: 1846030, 4527408, 4746251, 7138326. </w:t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6. Комиссия рассмотрела заявки на участие в процедуре </w:t>
      </w:r>
      <w:r>
        <w:rPr>
          <w:rFonts w:ascii="Times New Roman" w:hAnsi="Times New Roman" w:cs="Times New Roman"/>
          <w:b/>
          <w:bCs/>
          <w:sz w:val="24"/>
          <w:szCs w:val="24"/>
        </w:rPr>
        <w:t>22000006380000000073, лот №1</w:t>
      </w:r>
      <w:r>
        <w:rPr>
          <w:rFonts w:ascii="Times New Roman" w:hAnsi="Times New Roman" w:cs="Times New Roman"/>
          <w:sz w:val="24"/>
          <w:szCs w:val="24"/>
        </w:rPr>
        <w:t xml:space="preserve"> и приняла решение:</w:t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6.1. Допустить к участию в процедуре и признать участниками процедуры следующих претендентов:</w:t>
      </w: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15"/>
        <w:gridCol w:w="1701"/>
        <w:gridCol w:w="1701"/>
        <w:gridCol w:w="1701"/>
        <w:gridCol w:w="1701"/>
        <w:gridCol w:w="1701"/>
        <w:gridCol w:w="907"/>
      </w:tblGrid>
      <w:tr w:rsidR="00000000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ремя приема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допуска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для решения</w:t>
            </w:r>
          </w:p>
        </w:tc>
      </w:tr>
      <w:tr w:rsidR="00000000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28.05.2026 20:50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1846030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Порядковый номер заявки 1846030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 на счет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ованиям документации</w:t>
            </w:r>
          </w:p>
        </w:tc>
      </w:tr>
      <w:tr w:rsidR="00000000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28.05.2026 20:34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4527408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Порядковый номер заявки 4527408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 на счет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претендента соответствует требованиям документации</w:t>
            </w:r>
          </w:p>
        </w:tc>
      </w:tr>
      <w:tr w:rsidR="00000000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28.05.2026 20:15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4746251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Порядковый номер заявки 4746251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Поступил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счет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29.05.2026 11:40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7138326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Порядковый номер заявки 7138326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 на счет оператора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нтации</w:t>
            </w:r>
          </w:p>
        </w:tc>
      </w:tr>
    </w:tbl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претендентов к участию в процедуре: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49"/>
        <w:gridCol w:w="1134"/>
        <w:gridCol w:w="3005"/>
        <w:gridCol w:w="1134"/>
        <w:gridCol w:w="3005"/>
      </w:tblGrid>
      <w:tr w:rsidR="00000000">
        <w:trPr>
          <w:trHeight w:val="100"/>
          <w:jc w:val="center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Фамилия И.О. членов комиссии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 №1846030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 №4527408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Селянина М.В.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Ю.Ю.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Полунина Н.Е.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Манькова Т. 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Бурлакова О.Н.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Чурляев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Допустить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Отклонить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49"/>
        <w:gridCol w:w="1134"/>
        <w:gridCol w:w="3005"/>
        <w:gridCol w:w="1134"/>
        <w:gridCol w:w="3005"/>
      </w:tblGrid>
      <w:tr w:rsidR="00000000">
        <w:trPr>
          <w:trHeight w:val="100"/>
          <w:jc w:val="center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Фамилия И.О. членов комиссии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 №4746251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 №7138326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Селянина М.В.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Ю.Ю.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Полунина Н.Е.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Манькова Т. 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Бурлакова О.Н.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Новикова О.А.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Чурляев В.В.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Допустить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документов претендента соответствует требованиям документации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Допустить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00000">
        <w:trPr>
          <w:trHeight w:val="10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Отклонить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</w:p>
    <w:p w:rsidR="00000000" w:rsidRDefault="00F22E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Настоящий протокол о признании претендентов участниками направлен на сайт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85"/>
        <w:gridCol w:w="3421"/>
        <w:gridCol w:w="3421"/>
      </w:tblGrid>
      <w:tr w:rsidR="00000000">
        <w:trPr>
          <w:trHeight w:val="567"/>
        </w:trPr>
        <w:tc>
          <w:tcPr>
            <w:tcW w:w="10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едании:</w:t>
            </w:r>
          </w:p>
        </w:tc>
      </w:tr>
      <w:tr w:rsidR="00000000">
        <w:trPr>
          <w:trHeight w:val="567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Председатель комиссии: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/Селянина М.В./</w:t>
            </w:r>
          </w:p>
        </w:tc>
      </w:tr>
      <w:tr w:rsidR="00000000">
        <w:trPr>
          <w:trHeight w:val="567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Секретарь: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/Селезнева Ю.Ю./</w:t>
            </w:r>
          </w:p>
        </w:tc>
      </w:tr>
      <w:tr w:rsidR="00000000">
        <w:trPr>
          <w:trHeight w:val="567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комиссии: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/Полунина Н.Е./</w:t>
            </w:r>
          </w:p>
        </w:tc>
      </w:tr>
      <w:tr w:rsidR="00000000">
        <w:trPr>
          <w:trHeight w:val="567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комиссии: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/Манькова Т. Н./</w:t>
            </w:r>
          </w:p>
        </w:tc>
      </w:tr>
      <w:tr w:rsidR="00000000">
        <w:trPr>
          <w:trHeight w:val="567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Член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комиссии: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/Бурлакова О.Н./</w:t>
            </w:r>
          </w:p>
        </w:tc>
      </w:tr>
      <w:tr w:rsidR="00000000">
        <w:trPr>
          <w:trHeight w:val="567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комиссии: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/Новикова О.А./</w:t>
            </w:r>
          </w:p>
        </w:tc>
      </w:tr>
      <w:tr w:rsidR="00000000">
        <w:trPr>
          <w:trHeight w:val="567"/>
        </w:trPr>
        <w:tc>
          <w:tcPr>
            <w:tcW w:w="3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 комиссии: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F22E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/Чурляев В.В./</w:t>
            </w:r>
          </w:p>
        </w:tc>
      </w:tr>
    </w:tbl>
    <w:p w:rsidR="00000000" w:rsidRDefault="00F22EF7"/>
    <w:sectPr w:rsidR="00000000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22EF7"/>
    <w:rsid w:val="00F22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902</Words>
  <Characters>5143</Characters>
  <Application>Microsoft Office Word</Application>
  <DocSecurity>0</DocSecurity>
  <Lines>42</Lines>
  <Paragraphs>12</Paragraphs>
  <ScaleCrop>false</ScaleCrop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Roseltorg</dc:title>
  <dc:creator>Roseltorg</dc:creator>
  <cp:lastModifiedBy>Пользователь Windows</cp:lastModifiedBy>
  <cp:revision>2</cp:revision>
  <dcterms:created xsi:type="dcterms:W3CDTF">2026-06-01T12:28:00Z</dcterms:created>
  <dcterms:modified xsi:type="dcterms:W3CDTF">2026-06-01T12:28:00Z</dcterms:modified>
</cp:coreProperties>
</file>